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Roberto</w:t>
      </w:r>
      <w:r>
        <w:t xml:space="preserve">      </w:t>
      </w:r>
      <w:r>
        <w:rPr>
          <w:rFonts w:hint="eastAsia"/>
        </w:rPr>
        <w:t>Maselli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22/01/1930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+393470306312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robymaselli@hotmail.it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Liam  </w:t>
      </w:r>
      <w:r w:rsidRPr="004F7801" w:rsidR="004F7801">
        <w:rPr>
          <w:color w:val="000000" w:themeColor="text1"/>
        </w:rPr>
        <w:t>Maselli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14/08/2015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Manolo </w:t>
      </w:r>
      <w:r w:rsidRPr="00107DE0" w:rsidR="00107DE0">
        <w:rPr>
          <w:color w:val="000000" w:themeColor="text1"/>
        </w:rPr>
        <w:t>Battisti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25/03/2012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>Filippo</w:t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>Bersini</w:t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25/03/2012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Luca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Lonardi</w:t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25/10/2011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Lucrezia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Boldrini</w:t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10/05/2011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Martin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Battisti</w:t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19/07/2013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Matteo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Bonifatto</w:t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11/07/2011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>Gabriele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Caldarini</w:t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27/03/2014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