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Jhana Todorova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21.12.2008 г.</w:t>
      </w:r>
    </w:p>
    <w:p w:rsidRPr="00B904FE" w:rsidR="00AC4D6E" w:rsidP="00AC4D6E" w:rsidRDefault="00AC4D6E" w14:paraId="366F5BEB" w14:textId="3030D263">
      <w:r w:rsidRPr="00B904FE">
        <w:t xml:space="preserve">Mobile phone number: </w:t>
      </w:r>
      <w:r w:rsidR="00B904FE">
        <w:tab/>
      </w:r>
      <w:r w:rsidR="00B904FE">
        <w:tab/>
      </w:r>
      <w:r w:rsidRPr="00B904FE">
        <w:rPr>
          <w:b/>
          <w:bCs/>
        </w:rPr>
        <w:t>+12488438673</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jhanatodorova@gmail.com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23.7.2026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