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stania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+48605211588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świderski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świderska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tomasz stania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