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Deviatkina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+48797756366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Deviatkina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Leonid Deviatkin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Sofiia Trofimova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Ivan Sviatnyi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