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Beyerskloof, Koelenhof, Stellenbosch,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+27828985796</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nchamman@gmail.com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2026/07/20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Christo</w:t>
      </w:r>
      <w:r>
        <w:rPr>
          <w:rFonts w:ascii="Arial" w:hAnsi="Arial" w:eastAsia="Arial" w:cs="Arial"/>
          <w:sz w:val="24"/>
          <w:szCs w:val="24"/>
          <w:u w:val="single"/>
        </w:rPr>
        <w:t xml:space="preserve"> </w:t>
      </w:r>
      <w:r w:rsidRPr="00592E50">
        <w:rPr>
          <w:rFonts w:ascii="Arial" w:hAnsi="Arial" w:eastAsia="Arial" w:cs="Arial"/>
          <w:sz w:val="24"/>
          <w:szCs w:val="24"/>
          <w:u w:val="single"/>
        </w:rPr>
        <w:t>Hamman</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7707205093084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2026/07/20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