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Caron</w:t>
      </w:r>
      <w:r w:rsidR="00405CC1">
        <w:t xml:space="preserve"> </w:t>
      </w:r>
      <w:r w:rsidRPr="00405CC1" w:rsidR="00405CC1">
        <w:t>Hoffman</w:t>
      </w:r>
    </w:p>
    <w:p w:rsidRPr="00BF6E37" w:rsidR="00BF6E37" w:rsidP="00795766" w:rsidRDefault="00BF6E37" w14:paraId="2A1E2765" w14:textId="1E02A52F">
      <w:pPr>
        <w:jc w:val="both"/>
      </w:pPr>
      <w:r w:rsidRPr="00BF6E37">
        <w:rPr>
          <w:b/>
          <w:bCs/>
        </w:rPr>
        <w:t>ID NUMBER:</w:t>
      </w:r>
      <w:r w:rsidRPr="00BF6E37">
        <w:t xml:space="preserve"> </w:t>
      </w:r>
      <w:r w:rsidRPr="001B39C6" w:rsidR="001B39C6">
        <w:t>6710280162080</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2026/07/15</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Ruby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2018/06/16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