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Vassil  Ivanov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5.11.2003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+359884614607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vassil.konstantin@gmail.com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