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marta4587@o2.pl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+48667325298 ,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janiak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04.04.2019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