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+359887756778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mafffi5@abv.bg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Владова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Владов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