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laurie</w:t>
      </w:r>
      <w:r w:rsidR="00594BA5">
        <w:rPr>
          <w:sz w:val="20"/>
          <w:szCs w:val="20"/>
          <w:lang w:val="bg-BG"/>
        </w:rPr>
        <w:t xml:space="preserve"> </w:t>
      </w:r>
      <w:r w:rsidRPr="001D0D09">
        <w:rPr>
          <w:sz w:val="20"/>
          <w:szCs w:val="20"/>
        </w:rPr>
        <w:t>wells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+447886049597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laurielwells@icloud.com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