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Mroczkowska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+48662175909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Mroczkowska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Stanisław Mroczkowski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20.09.2017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