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Ēvan</w:t>
      </w:r>
      <w:r w:rsidR="00405CC1">
        <w:t xml:space="preserve"> </w:t>
      </w:r>
      <w:r w:rsidRPr="00405CC1" w:rsidR="00405CC1">
        <w:t>Lorendo</w:t>
      </w:r>
    </w:p>
    <w:p w:rsidRPr="00BF6E37" w:rsidR="00BF6E37" w:rsidP="00795766" w:rsidRDefault="00BF6E37" w14:paraId="2A1E2765" w14:textId="1E02A52F">
      <w:pPr>
        <w:jc w:val="both"/>
      </w:pPr>
      <w:r w:rsidRPr="00BF6E37">
        <w:rPr>
          <w:b/>
          <w:bCs/>
        </w:rPr>
        <w:t>ID NUMBER:</w:t>
      </w:r>
      <w:r w:rsidRPr="00BF6E37">
        <w:t xml:space="preserve"> </w:t>
      </w:r>
      <w:r w:rsidRPr="001B39C6" w:rsidR="001B39C6">
        <w:t>T5555555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Oslo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2021/03/11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Lyom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2023/12/28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