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 Malaichyk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+48515139099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Darya Malaichyk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Maksym Vasiliuk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Iga Leszchyńska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