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leandro</w:t>
      </w:r>
      <w:r w:rsidR="00594BA5">
        <w:rPr>
          <w:sz w:val="20"/>
          <w:szCs w:val="20"/>
          <w:lang w:val="bg-BG"/>
        </w:rPr>
        <w:t xml:space="preserve"> </w:t>
      </w:r>
      <w:r w:rsidRPr="001D0D09">
        <w:rPr>
          <w:sz w:val="20"/>
          <w:szCs w:val="20"/>
        </w:rPr>
        <w:t>toso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+359895156843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leandrotoso91@gmail.com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