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Adel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Zoughbi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13.11.1999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+447862272891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adelzoughbi23@gmail.com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