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2026-07-01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Juste Grakalskyte</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