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Glenys</w:t>
      </w:r>
      <w:r w:rsidR="00405CC1">
        <w:t xml:space="preserve"> </w:t>
      </w:r>
      <w:r w:rsidRPr="00405CC1" w:rsidR="00405CC1">
        <w:t>Pick</w:t>
      </w:r>
    </w:p>
    <w:p w:rsidRPr="00BF6E37" w:rsidR="00BF6E37" w:rsidP="00795766" w:rsidRDefault="00BF6E37" w14:paraId="2A1E2765" w14:textId="1E02A52F">
      <w:pPr>
        <w:jc w:val="both"/>
      </w:pPr>
      <w:r w:rsidRPr="00BF6E37">
        <w:rPr>
          <w:b/>
          <w:bCs/>
        </w:rPr>
        <w:t>ID NUMBER:</w:t>
      </w:r>
      <w:r w:rsidRPr="00BF6E37">
        <w:t xml:space="preserve"> </w:t>
      </w:r>
      <w:r w:rsidRPr="001B39C6" w:rsidR="001B39C6">
        <w:t>6505283022084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River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2017/07/03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Shaun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2016/06/18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