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Tasarz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+48798132197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21.08.2006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Malwina Tasarz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Lena Maźniak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05.12.2018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06.07.2026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