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Rumen</w:t>
      </w:r>
      <w:r w:rsidR="00594BA5">
        <w:rPr>
          <w:sz w:val="20"/>
          <w:szCs w:val="20"/>
          <w:lang w:val="bg-BG"/>
        </w:rPr>
        <w:t xml:space="preserve"> </w:t>
      </w:r>
      <w:r w:rsidRPr="001D0D09">
        <w:rPr>
          <w:sz w:val="20"/>
          <w:szCs w:val="20"/>
        </w:rPr>
        <w:t>Velichkov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+3598947557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rumenvelichkov11@gmail.com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