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Agramonte Marvin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+41765936605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