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STEFANIA</w:t>
            </w:r>
            <w:r>
              <w:rPr>
                <w:lang w:val="it-IT"/>
              </w:rPr>
              <w:t xml:space="preserve">  </w:t>
            </w:r>
            <w:r w:rsidRPr="004D2665">
              <w:rPr>
                <w:lang w:val="it-IT"/>
              </w:rPr>
              <w:t>FRATTON</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Cassola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19/09/1980</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Cassola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Cassola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+393494031255</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Frattonstefania@gmail.com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Frtsfn80p59a703e</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20/07/2026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20/07/2026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STEFANIA FRATTON</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