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Annette</w:t>
      </w:r>
      <w:r w:rsidR="00405CC1">
        <w:t xml:space="preserve"> </w:t>
      </w:r>
      <w:r w:rsidRPr="00405CC1" w:rsidR="00405CC1">
        <w:t>Els</w:t>
      </w:r>
    </w:p>
    <w:p w:rsidRPr="00BF6E37" w:rsidR="00BF6E37" w:rsidP="00795766" w:rsidRDefault="00BF6E37" w14:paraId="2A1E2765" w14:textId="1E02A52F">
      <w:pPr>
        <w:jc w:val="both"/>
      </w:pPr>
      <w:r w:rsidRPr="00BF6E37">
        <w:rPr>
          <w:b/>
          <w:bCs/>
        </w:rPr>
        <w:t>ID NUMBER:</w:t>
      </w:r>
      <w:r w:rsidRPr="00BF6E37">
        <w:t xml:space="preserve"> </w:t>
      </w:r>
      <w:r w:rsidRPr="001B39C6" w:rsidR="001B39C6">
        <w:t>6412050112086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2016/01/23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Lisa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