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Елена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Буланова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elena.bulanova@gmail.com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+3590899893087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28.5.1989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