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Chinell</w:t>
      </w:r>
      <w:r w:rsidR="00405CC1">
        <w:t xml:space="preserve"> </w:t>
      </w:r>
      <w:r w:rsidRPr="00405CC1" w:rsidR="00405CC1">
        <w:t>Bermosky</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8411281405085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Annabel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2020/01/15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