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Dalek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arek121281@wp.pl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+48505368303 ,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dalek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