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Виржиния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+359887470335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kaka_85@abv.bg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Минчев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