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+359884513302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alexander-n@abv.bg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Александра Николова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