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Anja</w:t>
      </w:r>
      <w:r w:rsidR="00405CC1">
        <w:t xml:space="preserve"> </w:t>
      </w:r>
      <w:r w:rsidRPr="00405CC1" w:rsidR="00405CC1">
        <w:t>Thiart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8405010183088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Klara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Heike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2022/06/28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