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Mandla</w:t>
      </w:r>
      <w:r w:rsidR="00405CC1">
        <w:t xml:space="preserve"> </w:t>
      </w:r>
      <w:r w:rsidRPr="00405CC1" w:rsidR="00405CC1">
        <w:t>Mapondera</w:t>
      </w:r>
    </w:p>
    <w:p w:rsidRPr="00BF6E37" w:rsidR="00BF6E37" w:rsidP="00795766" w:rsidRDefault="00BF6E37" w14:paraId="2A1E2765" w14:textId="1E02A52F">
      <w:pPr>
        <w:jc w:val="both"/>
      </w:pPr>
      <w:r w:rsidRPr="00BF6E37">
        <w:rPr>
          <w:b/>
          <w:bCs/>
        </w:rPr>
        <w:t>ID NUMBER:</w:t>
      </w:r>
      <w:r w:rsidRPr="00BF6E37">
        <w:t xml:space="preserve"> </w:t>
      </w:r>
      <w:r w:rsidRPr="001B39C6" w:rsidR="001B39C6">
        <w:t>7605135939188</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2026/07/24</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Daniel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2010/12/31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