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NATALY</w:t>
      </w:r>
      <w:r w:rsidR="00594BA5">
        <w:rPr>
          <w:sz w:val="20"/>
          <w:szCs w:val="20"/>
          <w:lang w:val="bg-BG"/>
        </w:rPr>
        <w:t xml:space="preserve"> </w:t>
      </w:r>
      <w:r w:rsidRPr="001D0D09">
        <w:rPr>
          <w:sz w:val="20"/>
          <w:szCs w:val="20"/>
        </w:rPr>
        <w:t>DASHKEVITCH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+9720507444616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natalik1669@gmail.com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