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Ковачева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slavence1993@abv.bg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+359888020512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12.10.1993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