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irina</w:t>
      </w:r>
      <w:r w:rsidR="00594BA5">
        <w:rPr>
          <w:sz w:val="20"/>
          <w:szCs w:val="20"/>
          <w:lang w:val="bg-BG"/>
        </w:rPr>
        <w:t xml:space="preserve"> </w:t>
      </w:r>
      <w:r w:rsidRPr="001D0D09">
        <w:rPr>
          <w:sz w:val="20"/>
          <w:szCs w:val="20"/>
        </w:rPr>
        <w:t>radutsky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+359877572265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irinakalina@gmail.com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