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Мишева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alimish0823@gmail.com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+359895378723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23.8.2001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