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Francisco Bernal Guirao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+34659058949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Alvaro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09.11.2012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Gema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