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Ieva Paulauskytė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