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Stefano Laconi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LCNSFN91A15L407O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15/01/1991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Ungheria Libera, 47/1, Preganziol, TV, Italia Preganziol, TV, Italia 31022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stefanolaconi@gmail.com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+393479342132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Arianna Laconi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LCNRNN20P66L407M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26/09/2020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10/07/2026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