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Nada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Hegab</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nadaofh@gmail.com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+201276444430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26/06/1998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A38740100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Sayed attia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+201035424888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