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Kwiatkowska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monkakrzys@buziaczek.pl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+48512273016 ,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 Fijałkowska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11.03.2020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