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LadeckiA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+48663552703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Ladecki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Ladecki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Mikolaj Nowak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Pavlo Bulka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