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Seedo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+48510340278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22.04.1983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Sara seedo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18.10.2010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Adam seedo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11.05.2017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