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Luis</w:t>
      </w:r>
      <w:r>
        <w:rPr>
          <w:u w:val="single"/>
        </w:rPr>
        <w:t xml:space="preserve"> </w:t>
      </w:r>
      <w:r w:rsidRPr="009E5F62">
        <w:rPr>
          <w:u w:val="single"/>
        </w:rPr>
        <w:t>Pardavila Novas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44455851w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Chloe Pardavila Zapf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21/03/2020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Luis Pardavila Novas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