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André</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Canhoto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+351927510493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256615608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acanhoto84@gmail.com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2605-664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07/12/2005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André Canhoto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