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Ihor Mezherytskyi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+380952245776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25.11.1980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