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Antonio Meschino</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