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Włodarczyk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wlodarczyk.marcin89@gmail.com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+48792806888 ,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Włodarczyk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