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+359878787205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zlatev.radostin07@gmail.com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