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lali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levy birkental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45180315N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14/5/2004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+34633475998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lalilevybirke@gmail.com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lali levy birkental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