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lsgw@wp.pl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+48726921143 ,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Słomińska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