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jabłońska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+48534540781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tadeusz piętek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12.02.2021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