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haim</w:t>
      </w:r>
      <w:r w:rsidR="00594BA5">
        <w:rPr>
          <w:sz w:val="20"/>
          <w:szCs w:val="20"/>
          <w:lang w:val="bg-BG"/>
        </w:rPr>
        <w:t xml:space="preserve"> </w:t>
      </w:r>
      <w:r w:rsidRPr="001D0D09">
        <w:rPr>
          <w:sz w:val="20"/>
          <w:szCs w:val="20"/>
        </w:rPr>
        <w:t>hemendinger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+93678776545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haim9900@gmail.com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7.7.2026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